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F5" w:rsidRDefault="00952D14" w:rsidP="00952D14">
      <w:pPr>
        <w:spacing w:after="0"/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1990EB8" wp14:editId="77D67D49">
            <wp:extent cx="1247465" cy="1245599"/>
            <wp:effectExtent l="171450" t="171450" r="162560" b="1644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te_seal_large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33" cy="126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77F5" w:rsidRDefault="008577F5" w:rsidP="008577F5">
      <w:pPr>
        <w:spacing w:after="0"/>
      </w:pPr>
    </w:p>
    <w:p w:rsidR="008577F5" w:rsidRDefault="008577F5" w:rsidP="008577F5">
      <w:pPr>
        <w:spacing w:after="0"/>
      </w:pPr>
    </w:p>
    <w:p w:rsidR="008577F5" w:rsidRPr="008577F5" w:rsidRDefault="00952D14" w:rsidP="008577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State of Missouri is grateful to </w:t>
      </w:r>
      <w:r w:rsidR="008577F5" w:rsidRPr="008577F5">
        <w:rPr>
          <w:sz w:val="24"/>
          <w:szCs w:val="24"/>
        </w:rPr>
        <w:t>all service members, Veterans</w:t>
      </w:r>
      <w:r>
        <w:rPr>
          <w:sz w:val="24"/>
          <w:szCs w:val="24"/>
        </w:rPr>
        <w:t>,</w:t>
      </w:r>
      <w:r w:rsidR="008577F5" w:rsidRPr="008577F5">
        <w:rPr>
          <w:sz w:val="24"/>
          <w:szCs w:val="24"/>
        </w:rPr>
        <w:t xml:space="preserve"> and their families. Words cannot convey </w:t>
      </w:r>
      <w:r>
        <w:rPr>
          <w:sz w:val="24"/>
          <w:szCs w:val="24"/>
        </w:rPr>
        <w:t>Missouri’s</w:t>
      </w:r>
      <w:r w:rsidR="008577F5" w:rsidRPr="008577F5">
        <w:rPr>
          <w:sz w:val="24"/>
          <w:szCs w:val="24"/>
        </w:rPr>
        <w:t xml:space="preserve"> appreciation for your dedication and sacrifice. We truly appreciate everything you do for our country and the great state of Missouri. </w:t>
      </w:r>
    </w:p>
    <w:p w:rsidR="008577F5" w:rsidRPr="008577F5" w:rsidRDefault="008577F5" w:rsidP="008577F5">
      <w:pPr>
        <w:spacing w:after="0"/>
        <w:rPr>
          <w:sz w:val="24"/>
          <w:szCs w:val="24"/>
        </w:rPr>
      </w:pPr>
    </w:p>
    <w:p w:rsidR="008577F5" w:rsidRPr="008577F5" w:rsidRDefault="008577F5" w:rsidP="008577F5">
      <w:pPr>
        <w:spacing w:after="0"/>
        <w:rPr>
          <w:sz w:val="24"/>
          <w:szCs w:val="24"/>
        </w:rPr>
      </w:pPr>
      <w:r w:rsidRPr="008577F5">
        <w:rPr>
          <w:sz w:val="24"/>
          <w:szCs w:val="24"/>
        </w:rPr>
        <w:t xml:space="preserve">For your convenience, we have put together a few services and resources available to the military-connected community in Missouri. </w:t>
      </w:r>
    </w:p>
    <w:p w:rsidR="008577F5" w:rsidRDefault="008577F5" w:rsidP="008577F5">
      <w:pPr>
        <w:spacing w:after="0"/>
        <w:rPr>
          <w:rFonts w:ascii="Cambria" w:hAnsi="Cambria"/>
          <w:b/>
          <w:sz w:val="28"/>
          <w:szCs w:val="28"/>
        </w:rPr>
      </w:pPr>
    </w:p>
    <w:p w:rsidR="008577F5" w:rsidRPr="008577F5" w:rsidRDefault="008577F5" w:rsidP="008577F5">
      <w:pPr>
        <w:spacing w:after="0"/>
        <w:rPr>
          <w:rFonts w:ascii="Cambria" w:hAnsi="Cambria"/>
          <w:b/>
          <w:sz w:val="28"/>
          <w:szCs w:val="28"/>
        </w:rPr>
      </w:pPr>
      <w:r w:rsidRPr="008577F5">
        <w:rPr>
          <w:rFonts w:ascii="Cambria" w:hAnsi="Cambria"/>
          <w:b/>
          <w:sz w:val="28"/>
          <w:szCs w:val="28"/>
        </w:rPr>
        <w:t>Missouri Benefits and Resource Portal</w:t>
      </w:r>
    </w:p>
    <w:p w:rsidR="008577F5" w:rsidRPr="008577F5" w:rsidRDefault="008577F5" w:rsidP="008577F5">
      <w:pPr>
        <w:spacing w:after="0"/>
        <w:rPr>
          <w:sz w:val="24"/>
          <w:szCs w:val="24"/>
        </w:rPr>
      </w:pPr>
      <w:r w:rsidRPr="008577F5">
        <w:rPr>
          <w:sz w:val="24"/>
          <w:szCs w:val="24"/>
        </w:rPr>
        <w:t>The Missouri Veterans Commission has created a portal to serve as an informational tool and service guide to help service members, Veterans</w:t>
      </w:r>
      <w:r w:rsidR="00854FE6">
        <w:rPr>
          <w:sz w:val="24"/>
          <w:szCs w:val="24"/>
        </w:rPr>
        <w:t>,</w:t>
      </w:r>
      <w:r w:rsidRPr="008577F5">
        <w:rPr>
          <w:sz w:val="24"/>
          <w:szCs w:val="24"/>
        </w:rPr>
        <w:t xml:space="preserve"> and their families find benefits and local resources.</w:t>
      </w:r>
    </w:p>
    <w:p w:rsidR="008577F5" w:rsidRPr="003F38B3" w:rsidRDefault="001C23B2" w:rsidP="008577F5">
      <w:pPr>
        <w:spacing w:after="0"/>
        <w:ind w:firstLine="720"/>
        <w:rPr>
          <w:color w:val="1F4E79" w:themeColor="accent1" w:themeShade="80"/>
          <w:sz w:val="24"/>
          <w:szCs w:val="24"/>
        </w:rPr>
      </w:pPr>
      <w:hyperlink r:id="rId7" w:history="1">
        <w:r w:rsidR="008577F5" w:rsidRPr="003F38B3">
          <w:rPr>
            <w:rStyle w:val="Hyperlink"/>
            <w:color w:val="1F4E79" w:themeColor="accent1" w:themeShade="80"/>
            <w:sz w:val="24"/>
            <w:szCs w:val="24"/>
          </w:rPr>
          <w:t>www.veteranbenefits.mo.gov</w:t>
        </w:r>
      </w:hyperlink>
      <w:r w:rsidR="008577F5" w:rsidRPr="003F38B3">
        <w:rPr>
          <w:color w:val="1F4E79" w:themeColor="accent1" w:themeShade="80"/>
          <w:sz w:val="24"/>
          <w:szCs w:val="24"/>
        </w:rPr>
        <w:t xml:space="preserve"> </w:t>
      </w:r>
    </w:p>
    <w:p w:rsidR="008577F5" w:rsidRPr="008577F5" w:rsidRDefault="008577F5" w:rsidP="008577F5">
      <w:pPr>
        <w:spacing w:after="0"/>
        <w:ind w:firstLine="720"/>
        <w:rPr>
          <w:sz w:val="24"/>
          <w:szCs w:val="24"/>
        </w:rPr>
      </w:pPr>
      <w:r w:rsidRPr="008577F5">
        <w:rPr>
          <w:sz w:val="24"/>
          <w:szCs w:val="24"/>
        </w:rPr>
        <w:t>573-522-4061</w:t>
      </w:r>
    </w:p>
    <w:p w:rsidR="008577F5" w:rsidRPr="008577F5" w:rsidRDefault="008577F5" w:rsidP="008577F5">
      <w:pPr>
        <w:spacing w:after="0"/>
        <w:rPr>
          <w:rFonts w:ascii="Cambria" w:hAnsi="Cambria"/>
          <w:b/>
          <w:sz w:val="28"/>
          <w:szCs w:val="28"/>
        </w:rPr>
      </w:pPr>
      <w:r w:rsidRPr="00777B71">
        <w:br/>
      </w:r>
      <w:r w:rsidRPr="008577F5">
        <w:rPr>
          <w:rFonts w:ascii="Cambria" w:hAnsi="Cambria"/>
          <w:b/>
          <w:sz w:val="28"/>
          <w:szCs w:val="28"/>
        </w:rPr>
        <w:t>U.S. Department of Veterans Affairs (VA)</w:t>
      </w:r>
    </w:p>
    <w:p w:rsidR="008577F5" w:rsidRPr="008577F5" w:rsidRDefault="008577F5" w:rsidP="008577F5">
      <w:pPr>
        <w:spacing w:after="0"/>
        <w:rPr>
          <w:sz w:val="24"/>
          <w:szCs w:val="24"/>
        </w:rPr>
      </w:pPr>
      <w:r w:rsidRPr="008577F5">
        <w:rPr>
          <w:sz w:val="24"/>
          <w:szCs w:val="24"/>
        </w:rPr>
        <w:t xml:space="preserve">The VA can support you and your loved ones in different ways throughout your life. If eligible, they offer a wide array services like health care, housing, employment, education and more. </w:t>
      </w:r>
    </w:p>
    <w:p w:rsidR="008577F5" w:rsidRPr="003F38B3" w:rsidRDefault="001C23B2" w:rsidP="008577F5">
      <w:pPr>
        <w:spacing w:after="0"/>
        <w:ind w:firstLine="720"/>
        <w:rPr>
          <w:color w:val="1F4E79" w:themeColor="accent1" w:themeShade="80"/>
          <w:sz w:val="24"/>
          <w:szCs w:val="24"/>
        </w:rPr>
      </w:pPr>
      <w:hyperlink r:id="rId8" w:history="1">
        <w:r w:rsidR="008577F5" w:rsidRPr="003F38B3">
          <w:rPr>
            <w:rStyle w:val="Hyperlink"/>
            <w:color w:val="1F4E79" w:themeColor="accent1" w:themeShade="80"/>
            <w:sz w:val="24"/>
            <w:szCs w:val="24"/>
          </w:rPr>
          <w:t>www.va.gov</w:t>
        </w:r>
      </w:hyperlink>
      <w:r w:rsidR="008577F5" w:rsidRPr="003F38B3">
        <w:rPr>
          <w:color w:val="1F4E79" w:themeColor="accent1" w:themeShade="80"/>
          <w:sz w:val="24"/>
          <w:szCs w:val="24"/>
        </w:rPr>
        <w:t xml:space="preserve"> </w:t>
      </w:r>
    </w:p>
    <w:p w:rsidR="008577F5" w:rsidRPr="008577F5" w:rsidRDefault="008577F5" w:rsidP="008577F5">
      <w:pPr>
        <w:spacing w:after="0"/>
        <w:ind w:firstLine="720"/>
        <w:rPr>
          <w:sz w:val="24"/>
          <w:szCs w:val="24"/>
        </w:rPr>
      </w:pPr>
      <w:r w:rsidRPr="008577F5">
        <w:rPr>
          <w:sz w:val="24"/>
          <w:szCs w:val="24"/>
        </w:rPr>
        <w:t xml:space="preserve">800-698-2411 </w:t>
      </w:r>
    </w:p>
    <w:p w:rsidR="008577F5" w:rsidRPr="00F942CD" w:rsidRDefault="008577F5" w:rsidP="008577F5">
      <w:pPr>
        <w:spacing w:after="0"/>
      </w:pPr>
    </w:p>
    <w:p w:rsidR="008577F5" w:rsidRDefault="008577F5" w:rsidP="008577F5">
      <w:pPr>
        <w:spacing w:after="0"/>
      </w:pPr>
    </w:p>
    <w:p w:rsidR="008577F5" w:rsidRDefault="008577F5" w:rsidP="008577F5">
      <w:pPr>
        <w:spacing w:after="0"/>
      </w:pPr>
    </w:p>
    <w:p w:rsidR="00952D14" w:rsidRDefault="00952D14" w:rsidP="008577F5">
      <w:pPr>
        <w:spacing w:after="0"/>
      </w:pPr>
    </w:p>
    <w:p w:rsidR="008577F5" w:rsidRDefault="008577F5" w:rsidP="008577F5">
      <w:pPr>
        <w:spacing w:after="0"/>
      </w:pPr>
    </w:p>
    <w:p w:rsidR="008577F5" w:rsidRDefault="008577F5" w:rsidP="008577F5">
      <w:pPr>
        <w:spacing w:after="0"/>
      </w:pPr>
    </w:p>
    <w:p w:rsidR="008577F5" w:rsidRPr="008577F5" w:rsidRDefault="008577F5" w:rsidP="008577F5">
      <w:pPr>
        <w:spacing w:after="0"/>
        <w:jc w:val="center"/>
        <w:rPr>
          <w:rFonts w:ascii="Franklin Gothic Book" w:hAnsi="Franklin Gothic Book"/>
        </w:rPr>
      </w:pPr>
      <w:r w:rsidRPr="008577F5">
        <w:rPr>
          <w:rFonts w:ascii="Franklin Gothic Book" w:hAnsi="Franklin Gothic Book"/>
        </w:rPr>
        <w:t>If you or someone you know is in crisis please call</w:t>
      </w:r>
    </w:p>
    <w:p w:rsidR="008577F5" w:rsidRDefault="008577F5" w:rsidP="008577F5">
      <w:pPr>
        <w:spacing w:after="0"/>
        <w:jc w:val="center"/>
      </w:pPr>
      <w:r>
        <w:rPr>
          <w:noProof/>
        </w:rPr>
        <w:drawing>
          <wp:inline distT="0" distB="0" distL="0" distR="0" wp14:anchorId="1FD88829" wp14:editId="50EC4281">
            <wp:extent cx="2054823" cy="66167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L-Hoz-P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0" cy="687034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1300AB" w:rsidRPr="008577F5" w:rsidRDefault="008577F5" w:rsidP="008577F5">
      <w:pPr>
        <w:spacing w:after="0"/>
        <w:jc w:val="center"/>
        <w:rPr>
          <w:rFonts w:ascii="Franklin Gothic Book" w:hAnsi="Franklin Gothic Book"/>
        </w:rPr>
      </w:pPr>
      <w:r w:rsidRPr="008577F5">
        <w:rPr>
          <w:rFonts w:ascii="Franklin Gothic Book" w:hAnsi="Franklin Gothic Book"/>
        </w:rPr>
        <w:t>or text 838255</w:t>
      </w:r>
    </w:p>
    <w:sectPr w:rsidR="001300AB" w:rsidRPr="008577F5" w:rsidSect="0085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14" w:rsidRDefault="00952D14" w:rsidP="00952D14">
      <w:pPr>
        <w:spacing w:after="0" w:line="240" w:lineRule="auto"/>
      </w:pPr>
      <w:r>
        <w:separator/>
      </w:r>
    </w:p>
  </w:endnote>
  <w:endnote w:type="continuationSeparator" w:id="0">
    <w:p w:rsidR="00952D14" w:rsidRDefault="00952D14" w:rsidP="0095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14" w:rsidRDefault="00952D14" w:rsidP="00952D14">
      <w:pPr>
        <w:spacing w:after="0" w:line="240" w:lineRule="auto"/>
      </w:pPr>
      <w:r>
        <w:separator/>
      </w:r>
    </w:p>
  </w:footnote>
  <w:footnote w:type="continuationSeparator" w:id="0">
    <w:p w:rsidR="00952D14" w:rsidRDefault="00952D14" w:rsidP="0095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5"/>
    <w:rsid w:val="001300AB"/>
    <w:rsid w:val="001C23B2"/>
    <w:rsid w:val="003F38B3"/>
    <w:rsid w:val="00854FE6"/>
    <w:rsid w:val="008577F5"/>
    <w:rsid w:val="009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9F7432-1599-4363-A19F-0A56A420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7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14"/>
  </w:style>
  <w:style w:type="paragraph" w:styleId="Footer">
    <w:name w:val="footer"/>
    <w:basedOn w:val="Normal"/>
    <w:link w:val="FooterChar"/>
    <w:uiPriority w:val="99"/>
    <w:unhideWhenUsed/>
    <w:rsid w:val="0095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teranbenefits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Jamie</dc:creator>
  <cp:keywords/>
  <dc:description/>
  <cp:lastModifiedBy>Fox, Paula</cp:lastModifiedBy>
  <cp:revision>2</cp:revision>
  <dcterms:created xsi:type="dcterms:W3CDTF">2021-09-28T20:30:00Z</dcterms:created>
  <dcterms:modified xsi:type="dcterms:W3CDTF">2021-09-28T20:30:00Z</dcterms:modified>
</cp:coreProperties>
</file>